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DBD" w:rsidRDefault="00144F29" w:rsidP="00592CBA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Women in Business Wagga Wagga </w:t>
      </w:r>
      <w:proofErr w:type="spellStart"/>
      <w:r>
        <w:rPr>
          <w:b/>
          <w:sz w:val="32"/>
          <w:u w:val="single"/>
        </w:rPr>
        <w:t>Inc</w:t>
      </w:r>
      <w:proofErr w:type="spellEnd"/>
    </w:p>
    <w:p w:rsidR="00144F29" w:rsidRDefault="00144F29" w:rsidP="00592CBA">
      <w:pPr>
        <w:jc w:val="center"/>
        <w:rPr>
          <w:b/>
          <w:color w:val="000000" w:themeColor="text1"/>
          <w:spacing w:val="3"/>
          <w:sz w:val="22"/>
          <w:szCs w:val="22"/>
        </w:rPr>
      </w:pPr>
      <w:r w:rsidRPr="00144F29">
        <w:rPr>
          <w:b/>
          <w:color w:val="000000" w:themeColor="text1"/>
          <w:sz w:val="22"/>
          <w:szCs w:val="22"/>
          <w:u w:val="single"/>
        </w:rPr>
        <w:t>(</w:t>
      </w:r>
      <w:r w:rsidRPr="00144F29">
        <w:rPr>
          <w:b/>
          <w:color w:val="000000" w:themeColor="text1"/>
          <w:spacing w:val="3"/>
          <w:sz w:val="22"/>
          <w:szCs w:val="22"/>
        </w:rPr>
        <w:t>ABN: 58 849 623 876)</w:t>
      </w:r>
    </w:p>
    <w:p w:rsidR="00144F29" w:rsidRPr="00144F29" w:rsidRDefault="00144F29" w:rsidP="00592CBA">
      <w:pPr>
        <w:jc w:val="center"/>
        <w:rPr>
          <w:b/>
          <w:color w:val="000000" w:themeColor="text1"/>
          <w:sz w:val="22"/>
          <w:szCs w:val="22"/>
          <w:u w:val="single"/>
        </w:rPr>
      </w:pPr>
    </w:p>
    <w:p w:rsidR="00372FE0" w:rsidRPr="00592CBA" w:rsidRDefault="00B93DBD" w:rsidP="00592CBA">
      <w:pPr>
        <w:jc w:val="center"/>
        <w:rPr>
          <w:b/>
          <w:sz w:val="32"/>
          <w:u w:val="single"/>
        </w:rPr>
      </w:pPr>
      <w:r w:rsidRPr="00592CBA">
        <w:rPr>
          <w:b/>
          <w:sz w:val="32"/>
          <w:u w:val="single"/>
        </w:rPr>
        <w:t>Proposed Special Resolution</w:t>
      </w:r>
    </w:p>
    <w:p w:rsidR="00B93DBD" w:rsidRPr="001F6582" w:rsidRDefault="00B93DBD">
      <w:pPr>
        <w:rPr>
          <w:b/>
        </w:rPr>
      </w:pPr>
    </w:p>
    <w:p w:rsidR="00F75C7D" w:rsidRPr="00F75C7D" w:rsidRDefault="004754C5" w:rsidP="004754C5">
      <w:r w:rsidRPr="00F75C7D">
        <w:t>The following special resolution will be put to Women in Business Wagga Wagga Incorporated Members at the Annual General Meeting on 29 August 2018, following a minimum 21 day period of notice to members and where copies of the current NSW Model Constitution</w:t>
      </w:r>
      <w:r w:rsidR="00F75C7D">
        <w:t xml:space="preserve"> (adopted by Women in Business Wagga Wagga Incorporated) </w:t>
      </w:r>
      <w:r w:rsidRPr="00F75C7D">
        <w:t xml:space="preserve">and proposed Special Resolution have been made available to members upon </w:t>
      </w:r>
      <w:r w:rsidR="00F75C7D" w:rsidRPr="00F75C7D">
        <w:t>request</w:t>
      </w:r>
      <w:r w:rsidRPr="00F75C7D">
        <w:t xml:space="preserve"> and on </w:t>
      </w:r>
      <w:r w:rsidR="00F75C7D" w:rsidRPr="00F75C7D">
        <w:t xml:space="preserve">Women in Business Wagga Wagga </w:t>
      </w:r>
      <w:r w:rsidR="00F75C7D">
        <w:t>I</w:t>
      </w:r>
      <w:r w:rsidR="00F75C7D" w:rsidRPr="00F75C7D">
        <w:t>ncorporated website (</w:t>
      </w:r>
      <w:hyperlink r:id="rId8" w:history="1">
        <w:r w:rsidR="00F75C7D" w:rsidRPr="00F75C7D">
          <w:rPr>
            <w:rStyle w:val="Hyperlink"/>
            <w:u w:val="none"/>
          </w:rPr>
          <w:t>https://www.womeninbusinesswagga.org.au/</w:t>
        </w:r>
      </w:hyperlink>
      <w:r w:rsidR="00F75C7D" w:rsidRPr="00F75C7D">
        <w:t>).</w:t>
      </w:r>
    </w:p>
    <w:p w:rsidR="00F75C7D" w:rsidRDefault="00F75C7D" w:rsidP="004754C5"/>
    <w:p w:rsidR="004754C5" w:rsidRPr="00F75C7D" w:rsidRDefault="004754C5" w:rsidP="004754C5">
      <w:r w:rsidRPr="00F75C7D">
        <w:t xml:space="preserve">Any </w:t>
      </w:r>
      <w:r w:rsidR="00F75C7D" w:rsidRPr="00F75C7D">
        <w:t>enquiries or requests for information</w:t>
      </w:r>
      <w:r w:rsidRPr="00F75C7D">
        <w:t xml:space="preserve"> must be made in writing to the </w:t>
      </w:r>
      <w:r w:rsidR="00AF38E3">
        <w:t xml:space="preserve">Public </w:t>
      </w:r>
      <w:bookmarkStart w:id="0" w:name="_GoBack"/>
      <w:bookmarkEnd w:id="0"/>
      <w:r w:rsidRPr="00F75C7D">
        <w:t>Officer</w:t>
      </w:r>
      <w:r w:rsidR="00F75C7D" w:rsidRPr="00F75C7D">
        <w:t>/Secretary by</w:t>
      </w:r>
      <w:r w:rsidRPr="00F75C7D">
        <w:t xml:space="preserve"> email</w:t>
      </w:r>
      <w:r w:rsidR="00F75C7D">
        <w:t xml:space="preserve"> by 5pm 28 August 2018</w:t>
      </w:r>
      <w:r w:rsidRPr="00F75C7D">
        <w:t xml:space="preserve">: </w:t>
      </w:r>
      <w:r w:rsidR="00F75C7D" w:rsidRPr="00F75C7D">
        <w:t>info@</w:t>
      </w:r>
      <w:r w:rsidR="00F75C7D">
        <w:t>wagga</w:t>
      </w:r>
      <w:r w:rsidR="00F75C7D" w:rsidRPr="00F75C7D">
        <w:t>wib.org.au</w:t>
      </w:r>
      <w:r w:rsidRPr="00F75C7D">
        <w:t xml:space="preserve">  </w:t>
      </w:r>
    </w:p>
    <w:p w:rsidR="004754C5" w:rsidRDefault="004754C5">
      <w:pPr>
        <w:rPr>
          <w:b/>
          <w:u w:val="single"/>
        </w:rPr>
      </w:pPr>
    </w:p>
    <w:p w:rsidR="00B93DBD" w:rsidRPr="00F75C7D" w:rsidRDefault="00144F29">
      <w:pPr>
        <w:rPr>
          <w:b/>
          <w:sz w:val="28"/>
          <w:szCs w:val="28"/>
          <w:u w:val="single"/>
        </w:rPr>
      </w:pPr>
      <w:r w:rsidRPr="00F75C7D">
        <w:rPr>
          <w:b/>
          <w:sz w:val="28"/>
          <w:szCs w:val="28"/>
          <w:u w:val="single"/>
        </w:rPr>
        <w:t>Special Resolution</w:t>
      </w:r>
    </w:p>
    <w:p w:rsidR="001F6582" w:rsidRPr="00F75C7D" w:rsidRDefault="001F6582">
      <w:pPr>
        <w:rPr>
          <w:sz w:val="28"/>
          <w:szCs w:val="28"/>
        </w:rPr>
      </w:pPr>
    </w:p>
    <w:p w:rsidR="00B93DBD" w:rsidRPr="00F75C7D" w:rsidRDefault="00B93DBD">
      <w:pPr>
        <w:rPr>
          <w:sz w:val="28"/>
          <w:szCs w:val="28"/>
        </w:rPr>
      </w:pPr>
      <w:r w:rsidRPr="00F75C7D">
        <w:rPr>
          <w:sz w:val="28"/>
          <w:szCs w:val="28"/>
        </w:rPr>
        <w:t xml:space="preserve">To amend the Constitution of the </w:t>
      </w:r>
      <w:r w:rsidR="00144F29" w:rsidRPr="00F75C7D">
        <w:rPr>
          <w:sz w:val="28"/>
          <w:szCs w:val="28"/>
        </w:rPr>
        <w:t>Women in Business Wagga Wagga Incorporated</w:t>
      </w:r>
      <w:r w:rsidR="005900A6" w:rsidRPr="00F75C7D">
        <w:rPr>
          <w:sz w:val="28"/>
          <w:szCs w:val="28"/>
        </w:rPr>
        <w:t xml:space="preserve"> </w:t>
      </w:r>
      <w:r w:rsidRPr="00F75C7D">
        <w:rPr>
          <w:sz w:val="28"/>
          <w:szCs w:val="28"/>
        </w:rPr>
        <w:t xml:space="preserve">to delete the existing Clause </w:t>
      </w:r>
      <w:r w:rsidR="00144F29" w:rsidRPr="00F75C7D">
        <w:rPr>
          <w:sz w:val="28"/>
          <w:szCs w:val="28"/>
        </w:rPr>
        <w:t>14 (2)</w:t>
      </w:r>
      <w:r w:rsidRPr="00F75C7D">
        <w:rPr>
          <w:sz w:val="28"/>
          <w:szCs w:val="28"/>
        </w:rPr>
        <w:t xml:space="preserve"> and replace it with the following Clause </w:t>
      </w:r>
      <w:r w:rsidR="00144F29" w:rsidRPr="00F75C7D">
        <w:rPr>
          <w:sz w:val="28"/>
          <w:szCs w:val="28"/>
        </w:rPr>
        <w:t>14 (2)</w:t>
      </w:r>
      <w:r w:rsidR="00F75C7D">
        <w:rPr>
          <w:sz w:val="28"/>
          <w:szCs w:val="28"/>
        </w:rPr>
        <w:t>:</w:t>
      </w:r>
    </w:p>
    <w:p w:rsidR="00B93DBD" w:rsidRPr="00F75C7D" w:rsidRDefault="00B93DBD">
      <w:pPr>
        <w:rPr>
          <w:sz w:val="28"/>
          <w:szCs w:val="28"/>
        </w:rPr>
      </w:pPr>
    </w:p>
    <w:p w:rsidR="00922BF6" w:rsidRPr="00F75C7D" w:rsidRDefault="00B93DBD" w:rsidP="00922BF6">
      <w:pPr>
        <w:ind w:left="720" w:hanging="720"/>
        <w:jc w:val="both"/>
        <w:rPr>
          <w:i/>
          <w:sz w:val="28"/>
          <w:szCs w:val="28"/>
        </w:rPr>
      </w:pPr>
      <w:r w:rsidRPr="00F75C7D">
        <w:rPr>
          <w:i/>
          <w:sz w:val="28"/>
          <w:szCs w:val="28"/>
        </w:rPr>
        <w:t>47.4</w:t>
      </w:r>
      <w:r w:rsidRPr="00F75C7D">
        <w:rPr>
          <w:i/>
          <w:sz w:val="28"/>
          <w:szCs w:val="28"/>
        </w:rPr>
        <w:tab/>
      </w:r>
      <w:r w:rsidR="00144F29" w:rsidRPr="00F75C7D">
        <w:rPr>
          <w:i/>
          <w:sz w:val="28"/>
          <w:szCs w:val="28"/>
        </w:rPr>
        <w:t>The total number of committee members is to be 9.</w:t>
      </w:r>
      <w:r w:rsidRPr="00F75C7D">
        <w:rPr>
          <w:i/>
          <w:sz w:val="28"/>
          <w:szCs w:val="28"/>
        </w:rPr>
        <w:t xml:space="preserve"> </w:t>
      </w:r>
    </w:p>
    <w:p w:rsidR="00922BF6" w:rsidRDefault="00922BF6" w:rsidP="00B93DBD">
      <w:pPr>
        <w:ind w:left="720" w:hanging="720"/>
        <w:jc w:val="both"/>
        <w:rPr>
          <w:i/>
        </w:rPr>
      </w:pPr>
    </w:p>
    <w:sectPr w:rsidR="00922BF6" w:rsidSect="00372F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9" w:h="16834" w:code="9"/>
      <w:pgMar w:top="1701" w:right="1701" w:bottom="1985" w:left="1701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2B8" w:rsidRDefault="00DE42B8">
      <w:r>
        <w:separator/>
      </w:r>
    </w:p>
  </w:endnote>
  <w:endnote w:type="continuationSeparator" w:id="0">
    <w:p w:rsidR="00DE42B8" w:rsidRDefault="00DE4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105" w:rsidRDefault="003501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369" w:rsidRDefault="00350105">
    <w:pPr>
      <w:pStyle w:val="Footer"/>
    </w:pPr>
    <w:r>
      <w:rPr>
        <w:noProof/>
      </w:rPr>
      <w:t>«1»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105" w:rsidRDefault="003501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2B8" w:rsidRDefault="00DE42B8">
      <w:r>
        <w:separator/>
      </w:r>
    </w:p>
  </w:footnote>
  <w:footnote w:type="continuationSeparator" w:id="0">
    <w:p w:rsidR="00DE42B8" w:rsidRDefault="00DE42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105" w:rsidRDefault="003501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105" w:rsidRDefault="0035010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105" w:rsidRDefault="003501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30F2E"/>
    <w:multiLevelType w:val="hybridMultilevel"/>
    <w:tmpl w:val="E202079E"/>
    <w:lvl w:ilvl="0" w:tplc="952402E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587"/>
    <w:rsid w:val="00144F29"/>
    <w:rsid w:val="001F6582"/>
    <w:rsid w:val="002F33E3"/>
    <w:rsid w:val="003258CE"/>
    <w:rsid w:val="00350105"/>
    <w:rsid w:val="00372FE0"/>
    <w:rsid w:val="00427DE2"/>
    <w:rsid w:val="004754C5"/>
    <w:rsid w:val="004960A6"/>
    <w:rsid w:val="00507587"/>
    <w:rsid w:val="00584D21"/>
    <w:rsid w:val="005900A6"/>
    <w:rsid w:val="00592CBA"/>
    <w:rsid w:val="00734623"/>
    <w:rsid w:val="007574D6"/>
    <w:rsid w:val="007B0369"/>
    <w:rsid w:val="00861AA0"/>
    <w:rsid w:val="00922BF6"/>
    <w:rsid w:val="009944C0"/>
    <w:rsid w:val="009B6AC6"/>
    <w:rsid w:val="00AF38E3"/>
    <w:rsid w:val="00B93DBD"/>
    <w:rsid w:val="00C0052D"/>
    <w:rsid w:val="00C96322"/>
    <w:rsid w:val="00DE42B8"/>
    <w:rsid w:val="00EA579E"/>
    <w:rsid w:val="00F7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EndnoteText">
    <w:name w:val="endnote text"/>
    <w:basedOn w:val="Normal"/>
    <w:semiHidden/>
    <w:rPr>
      <w:rFonts w:cs="Times New Roman"/>
      <w:sz w:val="20"/>
    </w:rPr>
  </w:style>
  <w:style w:type="character" w:styleId="EndnoteReference">
    <w:name w:val="endnote reference"/>
    <w:semiHidden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75C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EndnoteText">
    <w:name w:val="endnote text"/>
    <w:basedOn w:val="Normal"/>
    <w:semiHidden/>
    <w:rPr>
      <w:rFonts w:cs="Times New Roman"/>
      <w:sz w:val="20"/>
    </w:rPr>
  </w:style>
  <w:style w:type="character" w:styleId="EndnoteReference">
    <w:name w:val="endnote reference"/>
    <w:semiHidden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75C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omeninbusinesswagga.org.au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Commins Hendriks</dc:creator>
  <cp:lastModifiedBy>Courtney Hunter</cp:lastModifiedBy>
  <cp:revision>6</cp:revision>
  <dcterms:created xsi:type="dcterms:W3CDTF">2018-08-02T04:04:00Z</dcterms:created>
  <dcterms:modified xsi:type="dcterms:W3CDTF">2018-08-02T23:16:00Z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Desc">
    <vt:lpwstr> </vt:lpwstr>
  </property>
  <property fmtid="{D5CDD505-2E9C-101B-9397-08002B2CF9AE}" pid="3" name="LClient">
    <vt:lpwstr/>
  </property>
  <property fmtid="{D5CDD505-2E9C-101B-9397-08002B2CF9AE}" pid="4" name="LMatter">
    <vt:lpwstr>327202</vt:lpwstr>
  </property>
  <property fmtid="{D5CDD505-2E9C-101B-9397-08002B2CF9AE}" pid="5" name="DM_MATTER">
    <vt:lpwstr>327202</vt:lpwstr>
  </property>
  <property fmtid="{D5CDD505-2E9C-101B-9397-08002B2CF9AE}" pid="6" name="DM_CLIENT">
    <vt:lpwstr>030839</vt:lpwstr>
  </property>
  <property fmtid="{D5CDD505-2E9C-101B-9397-08002B2CF9AE}" pid="7" name="DM_AUTHOR">
    <vt:lpwstr>MSD</vt:lpwstr>
  </property>
  <property fmtid="{D5CDD505-2E9C-101B-9397-08002B2CF9AE}" pid="8" name="DM_OPERATOR">
    <vt:lpwstr>MSD</vt:lpwstr>
  </property>
  <property fmtid="{D5CDD505-2E9C-101B-9397-08002B2CF9AE}" pid="9" name="DM_DESCRIPTION">
    <vt:lpwstr>Wording of Special Resolution - updated following discussions with John Hamblin</vt:lpwstr>
  </property>
  <property fmtid="{D5CDD505-2E9C-101B-9397-08002B2CF9AE}" pid="10" name="DM_PRECEDENT">
    <vt:lpwstr/>
  </property>
  <property fmtid="{D5CDD505-2E9C-101B-9397-08002B2CF9AE}" pid="11" name="DM_INSERTFOOTER">
    <vt:i4>0</vt:i4>
  </property>
  <property fmtid="{D5CDD505-2E9C-101B-9397-08002B2CF9AE}" pid="12" name="DM_FOOTER1STPAGE">
    <vt:i4>0</vt:i4>
  </property>
  <property fmtid="{D5CDD505-2E9C-101B-9397-08002B2CF9AE}" pid="13" name="DM_DISPVERSIONINFOOTER">
    <vt:i4>0</vt:i4>
  </property>
  <property fmtid="{D5CDD505-2E9C-101B-9397-08002B2CF9AE}" pid="14" name="DM_PROMPTFORVERSION">
    <vt:i4>0</vt:i4>
  </property>
  <property fmtid="{D5CDD505-2E9C-101B-9397-08002B2CF9AE}" pid="15" name="DM_VERSION">
    <vt:i4>1</vt:i4>
  </property>
  <property fmtid="{D5CDD505-2E9C-101B-9397-08002B2CF9AE}" pid="16" name="DM_DISPFILENAMEINFOOTER">
    <vt:lpwstr>P030839_327202_003.docx</vt:lpwstr>
  </property>
  <property fmtid="{D5CDD505-2E9C-101B-9397-08002B2CF9AE}" pid="17" name="DM_PHONEBOOK">
    <vt:lpwstr>Mangain Water Users</vt:lpwstr>
  </property>
  <property fmtid="{D5CDD505-2E9C-101B-9397-08002B2CF9AE}" pid="18" name="DM_AFTYDOCID">
    <vt:i4>1618495</vt:i4>
  </property>
</Properties>
</file>